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6AE302" w14:textId="3D24B119" w:rsidR="001469B1" w:rsidRDefault="004A2476">
      <w:r>
        <w:fldChar w:fldCharType="begin"/>
      </w:r>
      <w:r>
        <w:instrText xml:space="preserve"> HYPERLINK "</w:instrText>
      </w:r>
      <w:r w:rsidRPr="004A2476">
        <w:instrText>http://www.bestinc.org/</w:instrText>
      </w:r>
      <w:r>
        <w:instrText xml:space="preserve">" </w:instrText>
      </w:r>
      <w:r>
        <w:fldChar w:fldCharType="separate"/>
      </w:r>
      <w:r w:rsidRPr="006167E1">
        <w:rPr>
          <w:rStyle w:val="Hyperlink"/>
        </w:rPr>
        <w:t>http://www.bestinc.org/</w:t>
      </w:r>
      <w:r>
        <w:fldChar w:fldCharType="end"/>
      </w:r>
    </w:p>
    <w:p w14:paraId="054CE432" w14:textId="77777777" w:rsidR="004A2476" w:rsidRDefault="004A2476"/>
    <w:p w14:paraId="1F938524" w14:textId="77777777" w:rsidR="001469B1" w:rsidRDefault="001469B1"/>
    <w:p w14:paraId="129383DF" w14:textId="26F1CB3A" w:rsidR="001469B1" w:rsidRDefault="004A2476">
      <w:hyperlink r:id="rId5" w:history="1">
        <w:r w:rsidRPr="006167E1">
          <w:rPr>
            <w:rStyle w:val="Hyperlink"/>
          </w:rPr>
          <w:t>http://www.seaperch.org/index</w:t>
        </w:r>
      </w:hyperlink>
    </w:p>
    <w:p w14:paraId="04F68DDC" w14:textId="77777777" w:rsidR="004A2476" w:rsidRDefault="004A2476"/>
    <w:p w14:paraId="4036B197" w14:textId="77777777" w:rsidR="001469B1" w:rsidRDefault="001469B1"/>
    <w:p w14:paraId="17BBD2B5" w14:textId="753BEB48" w:rsidR="001469B1" w:rsidRDefault="004A2476">
      <w:r>
        <w:t xml:space="preserve">Go to both of the above websites… they are the homes of two of the competitions we will be participating in this year… watch the online videos of games teasers and last years games. </w:t>
      </w:r>
    </w:p>
    <w:p w14:paraId="6922C066" w14:textId="77777777" w:rsidR="004A2476" w:rsidRDefault="004A2476"/>
    <w:p w14:paraId="1B8F2480" w14:textId="77777777" w:rsidR="001469B1" w:rsidRDefault="001469B1">
      <w:r>
        <w:t>Respond to the following prompt:</w:t>
      </w:r>
    </w:p>
    <w:p w14:paraId="607A2E97" w14:textId="641734F5" w:rsidR="001469B1" w:rsidRDefault="001469B1" w:rsidP="004A2476">
      <w:r>
        <w:t xml:space="preserve"> </w:t>
      </w:r>
      <w:r w:rsidR="004A2476">
        <w:t xml:space="preserve">    Of the </w:t>
      </w:r>
      <w:proofErr w:type="gramStart"/>
      <w:r w:rsidR="004A2476">
        <w:t>two robotics</w:t>
      </w:r>
      <w:proofErr w:type="gramEnd"/>
      <w:r w:rsidR="004A2476">
        <w:t xml:space="preserve"> competitions</w:t>
      </w:r>
      <w:r w:rsidR="005C6B73">
        <w:t>,</w:t>
      </w:r>
      <w:r w:rsidR="004A2476">
        <w:t xml:space="preserve"> (BEST &amp; SEAPERCH) which one interests you the most and why? Summarize the competition (rules and regulations) and describe in detail what you believe will be the most fun AND the most challenging aspects of each competition. </w:t>
      </w:r>
    </w:p>
    <w:p w14:paraId="4A5A496C" w14:textId="77777777" w:rsidR="002119A6" w:rsidRDefault="002119A6"/>
    <w:p w14:paraId="04BF83AA" w14:textId="77777777" w:rsidR="002119A6" w:rsidRPr="00D8792C" w:rsidRDefault="002119A6" w:rsidP="002119A6">
      <w:pPr>
        <w:rPr>
          <w:b/>
        </w:rPr>
      </w:pPr>
      <w:r w:rsidRPr="00D8792C">
        <w:rPr>
          <w:b/>
        </w:rPr>
        <w:t xml:space="preserve">Rubric: Writing a Summary </w:t>
      </w:r>
    </w:p>
    <w:p w14:paraId="422AB28D" w14:textId="77777777" w:rsidR="002119A6" w:rsidRDefault="002119A6" w:rsidP="002119A6">
      <w:pPr>
        <w:ind w:firstLine="720"/>
      </w:pPr>
      <w:r>
        <w:t xml:space="preserve">A “summary” is a brief statement of the main ideas and significant supporting details presented in a piece of writing.  A summary should include the main idea, connections with significant details, background information, and meaning.  An excellent summary can be completed in one good, healthy paragraph.   </w:t>
      </w:r>
    </w:p>
    <w:p w14:paraId="7B10A1FD" w14:textId="77777777" w:rsidR="002119A6" w:rsidRDefault="002119A6" w:rsidP="002119A6"/>
    <w:tbl>
      <w:tblPr>
        <w:tblW w:w="0" w:type="auto"/>
        <w:tblBorders>
          <w:bottom w:val="single" w:sz="4" w:space="0" w:color="auto"/>
          <w:insideH w:val="single" w:sz="4" w:space="0" w:color="auto"/>
        </w:tblBorders>
        <w:tblLook w:val="01E0" w:firstRow="1" w:lastRow="1" w:firstColumn="1" w:lastColumn="1" w:noHBand="0" w:noVBand="0"/>
      </w:tblPr>
      <w:tblGrid>
        <w:gridCol w:w="807"/>
        <w:gridCol w:w="8049"/>
      </w:tblGrid>
      <w:tr w:rsidR="002119A6" w14:paraId="036EFC79" w14:textId="77777777" w:rsidTr="004A2476">
        <w:tc>
          <w:tcPr>
            <w:tcW w:w="828" w:type="dxa"/>
          </w:tcPr>
          <w:p w14:paraId="48234DC9" w14:textId="77777777" w:rsidR="002119A6" w:rsidRDefault="002119A6" w:rsidP="004A2476"/>
        </w:tc>
        <w:tc>
          <w:tcPr>
            <w:tcW w:w="8280" w:type="dxa"/>
            <w:tcBorders>
              <w:top w:val="nil"/>
              <w:bottom w:val="nil"/>
            </w:tcBorders>
            <w:vAlign w:val="bottom"/>
          </w:tcPr>
          <w:p w14:paraId="0D6C00FF" w14:textId="77777777" w:rsidR="002119A6" w:rsidRDefault="002119A6" w:rsidP="004A2476">
            <w:r>
              <w:t xml:space="preserve">Topic sentence clearly identifies the item that is summarized. (1 </w:t>
            </w:r>
            <w:proofErr w:type="spellStart"/>
            <w:r>
              <w:t>pts</w:t>
            </w:r>
            <w:proofErr w:type="spellEnd"/>
            <w:r>
              <w:t xml:space="preserve">) </w:t>
            </w:r>
          </w:p>
        </w:tc>
      </w:tr>
      <w:tr w:rsidR="002119A6" w14:paraId="082E37D9" w14:textId="77777777" w:rsidTr="004A2476">
        <w:tc>
          <w:tcPr>
            <w:tcW w:w="828" w:type="dxa"/>
          </w:tcPr>
          <w:p w14:paraId="53D86C85" w14:textId="77777777" w:rsidR="002119A6" w:rsidRDefault="002119A6" w:rsidP="004A2476"/>
        </w:tc>
        <w:tc>
          <w:tcPr>
            <w:tcW w:w="8280" w:type="dxa"/>
            <w:tcBorders>
              <w:top w:val="nil"/>
              <w:bottom w:val="nil"/>
            </w:tcBorders>
            <w:vAlign w:val="bottom"/>
          </w:tcPr>
          <w:p w14:paraId="30C81DDB" w14:textId="77777777" w:rsidR="002119A6" w:rsidRDefault="002119A6" w:rsidP="004A2476">
            <w:r>
              <w:t xml:space="preserve">Topic sentence correctly uses a strong verb. (1 </w:t>
            </w:r>
            <w:proofErr w:type="spellStart"/>
            <w:r>
              <w:t>pt</w:t>
            </w:r>
            <w:proofErr w:type="spellEnd"/>
            <w:r>
              <w:t>)</w:t>
            </w:r>
          </w:p>
        </w:tc>
      </w:tr>
      <w:tr w:rsidR="002119A6" w14:paraId="27CC5AFF" w14:textId="77777777" w:rsidTr="004A2476">
        <w:tc>
          <w:tcPr>
            <w:tcW w:w="828" w:type="dxa"/>
          </w:tcPr>
          <w:p w14:paraId="702138C6" w14:textId="77777777" w:rsidR="002119A6" w:rsidRDefault="002119A6" w:rsidP="004A2476"/>
        </w:tc>
        <w:tc>
          <w:tcPr>
            <w:tcW w:w="8280" w:type="dxa"/>
            <w:tcBorders>
              <w:top w:val="nil"/>
              <w:bottom w:val="nil"/>
            </w:tcBorders>
            <w:vAlign w:val="bottom"/>
          </w:tcPr>
          <w:p w14:paraId="458C05EE" w14:textId="77777777" w:rsidR="002119A6" w:rsidRDefault="002119A6" w:rsidP="004A2476">
            <w:r>
              <w:t xml:space="preserve">Topic sentence finishes with the main idea of the item summarized. (1 </w:t>
            </w:r>
            <w:proofErr w:type="spellStart"/>
            <w:r>
              <w:t>pts</w:t>
            </w:r>
            <w:proofErr w:type="spellEnd"/>
            <w:r>
              <w:t>)</w:t>
            </w:r>
          </w:p>
        </w:tc>
      </w:tr>
      <w:tr w:rsidR="002119A6" w14:paraId="24EDDD84" w14:textId="77777777" w:rsidTr="004A2476">
        <w:tc>
          <w:tcPr>
            <w:tcW w:w="828" w:type="dxa"/>
          </w:tcPr>
          <w:p w14:paraId="65CBB2D0" w14:textId="77777777" w:rsidR="002119A6" w:rsidRDefault="002119A6" w:rsidP="004A2476"/>
        </w:tc>
        <w:tc>
          <w:tcPr>
            <w:tcW w:w="8280" w:type="dxa"/>
            <w:tcBorders>
              <w:top w:val="nil"/>
              <w:bottom w:val="nil"/>
            </w:tcBorders>
            <w:vAlign w:val="bottom"/>
          </w:tcPr>
          <w:p w14:paraId="5297CF05" w14:textId="77777777" w:rsidR="002119A6" w:rsidRDefault="002119A6" w:rsidP="004A2476">
            <w:r>
              <w:t xml:space="preserve">Summary includes background information from the passage, including facts that adequately support the main idea. (2 </w:t>
            </w:r>
            <w:proofErr w:type="spellStart"/>
            <w:r>
              <w:t>pts</w:t>
            </w:r>
            <w:proofErr w:type="spellEnd"/>
            <w:r>
              <w:t>)</w:t>
            </w:r>
          </w:p>
        </w:tc>
      </w:tr>
      <w:tr w:rsidR="002119A6" w14:paraId="4B3FF881" w14:textId="77777777" w:rsidTr="004A2476">
        <w:tc>
          <w:tcPr>
            <w:tcW w:w="828" w:type="dxa"/>
          </w:tcPr>
          <w:p w14:paraId="5457DD9B" w14:textId="77777777" w:rsidR="002119A6" w:rsidRDefault="002119A6" w:rsidP="004A2476"/>
        </w:tc>
        <w:tc>
          <w:tcPr>
            <w:tcW w:w="8280" w:type="dxa"/>
            <w:tcBorders>
              <w:top w:val="nil"/>
              <w:bottom w:val="nil"/>
            </w:tcBorders>
            <w:vAlign w:val="bottom"/>
          </w:tcPr>
          <w:p w14:paraId="49DD562E" w14:textId="77777777" w:rsidR="002119A6" w:rsidRDefault="002119A6" w:rsidP="004A2476">
            <w:r>
              <w:t xml:space="preserve">Summary details the readers meaning for the passage.  (1 </w:t>
            </w:r>
            <w:proofErr w:type="spellStart"/>
            <w:r>
              <w:t>pts</w:t>
            </w:r>
            <w:proofErr w:type="spellEnd"/>
            <w:r>
              <w:t xml:space="preserve">) </w:t>
            </w:r>
          </w:p>
        </w:tc>
      </w:tr>
      <w:tr w:rsidR="002119A6" w14:paraId="5DD9677A" w14:textId="77777777" w:rsidTr="004A2476">
        <w:tc>
          <w:tcPr>
            <w:tcW w:w="828" w:type="dxa"/>
          </w:tcPr>
          <w:p w14:paraId="702D45E0" w14:textId="77777777" w:rsidR="002119A6" w:rsidRDefault="002119A6" w:rsidP="004A2476"/>
        </w:tc>
        <w:tc>
          <w:tcPr>
            <w:tcW w:w="8280" w:type="dxa"/>
            <w:tcBorders>
              <w:top w:val="nil"/>
              <w:bottom w:val="nil"/>
            </w:tcBorders>
            <w:vAlign w:val="bottom"/>
          </w:tcPr>
          <w:p w14:paraId="13DE9A7D" w14:textId="77777777" w:rsidR="002119A6" w:rsidRDefault="002119A6" w:rsidP="004A2476">
            <w:r>
              <w:t xml:space="preserve">Summary uses complete sentences and has no spelling, punctuation, or grammar errors. (2 </w:t>
            </w:r>
            <w:proofErr w:type="spellStart"/>
            <w:r>
              <w:t>pts</w:t>
            </w:r>
            <w:proofErr w:type="spellEnd"/>
            <w:r>
              <w:t xml:space="preserve">) </w:t>
            </w:r>
          </w:p>
        </w:tc>
      </w:tr>
      <w:tr w:rsidR="002119A6" w14:paraId="207209F4" w14:textId="77777777" w:rsidTr="004A2476">
        <w:tc>
          <w:tcPr>
            <w:tcW w:w="828" w:type="dxa"/>
          </w:tcPr>
          <w:p w14:paraId="7863AAC1" w14:textId="77777777" w:rsidR="002119A6" w:rsidRDefault="002119A6" w:rsidP="004A2476"/>
        </w:tc>
        <w:tc>
          <w:tcPr>
            <w:tcW w:w="8280" w:type="dxa"/>
            <w:tcBorders>
              <w:top w:val="nil"/>
              <w:bottom w:val="nil"/>
            </w:tcBorders>
            <w:vAlign w:val="bottom"/>
          </w:tcPr>
          <w:p w14:paraId="229A9C7C" w14:textId="77777777" w:rsidR="002119A6" w:rsidRDefault="002119A6" w:rsidP="004A2476">
            <w:r>
              <w:t xml:space="preserve">Transitions are used appropriately. (1 </w:t>
            </w:r>
            <w:proofErr w:type="spellStart"/>
            <w:r>
              <w:t>pt</w:t>
            </w:r>
            <w:proofErr w:type="spellEnd"/>
            <w:r>
              <w:t>)</w:t>
            </w:r>
          </w:p>
        </w:tc>
      </w:tr>
      <w:tr w:rsidR="002119A6" w14:paraId="01234C36" w14:textId="77777777" w:rsidTr="004A2476">
        <w:tc>
          <w:tcPr>
            <w:tcW w:w="828" w:type="dxa"/>
          </w:tcPr>
          <w:p w14:paraId="51F4A55D" w14:textId="77777777" w:rsidR="002119A6" w:rsidRDefault="002119A6" w:rsidP="004A2476"/>
        </w:tc>
        <w:tc>
          <w:tcPr>
            <w:tcW w:w="8280" w:type="dxa"/>
            <w:tcBorders>
              <w:top w:val="nil"/>
              <w:bottom w:val="nil"/>
            </w:tcBorders>
            <w:vAlign w:val="bottom"/>
          </w:tcPr>
          <w:p w14:paraId="3178C4D1" w14:textId="1EAF7F3E" w:rsidR="002119A6" w:rsidRDefault="00074EF7" w:rsidP="004A2476">
            <w:r>
              <w:t xml:space="preserve">Response is typed, on time, 12 </w:t>
            </w:r>
            <w:proofErr w:type="spellStart"/>
            <w:r>
              <w:t>pt</w:t>
            </w:r>
            <w:proofErr w:type="spellEnd"/>
            <w:r>
              <w:t xml:space="preserve"> font and double spaced. </w:t>
            </w:r>
            <w:bookmarkStart w:id="0" w:name="_GoBack"/>
            <w:bookmarkEnd w:id="0"/>
            <w:r w:rsidR="002119A6">
              <w:t xml:space="preserve"> (1 </w:t>
            </w:r>
            <w:proofErr w:type="spellStart"/>
            <w:r w:rsidR="002119A6">
              <w:t>pt</w:t>
            </w:r>
            <w:proofErr w:type="spellEnd"/>
            <w:r w:rsidR="002119A6">
              <w:t xml:space="preserve">) </w:t>
            </w:r>
          </w:p>
        </w:tc>
      </w:tr>
      <w:tr w:rsidR="002119A6" w14:paraId="406D80F8" w14:textId="77777777" w:rsidTr="004A2476">
        <w:tc>
          <w:tcPr>
            <w:tcW w:w="828" w:type="dxa"/>
            <w:tcBorders>
              <w:top w:val="single" w:sz="4" w:space="0" w:color="auto"/>
              <w:bottom w:val="nil"/>
            </w:tcBorders>
          </w:tcPr>
          <w:p w14:paraId="422F75A1" w14:textId="77777777" w:rsidR="002119A6" w:rsidRDefault="002119A6" w:rsidP="004A2476"/>
        </w:tc>
        <w:tc>
          <w:tcPr>
            <w:tcW w:w="8280" w:type="dxa"/>
            <w:tcBorders>
              <w:top w:val="nil"/>
              <w:bottom w:val="nil"/>
            </w:tcBorders>
            <w:vAlign w:val="bottom"/>
          </w:tcPr>
          <w:p w14:paraId="31C07C4E" w14:textId="77777777" w:rsidR="002119A6" w:rsidRDefault="002119A6" w:rsidP="004A2476"/>
        </w:tc>
      </w:tr>
      <w:tr w:rsidR="002119A6" w14:paraId="735EA918" w14:textId="77777777" w:rsidTr="004A2476">
        <w:trPr>
          <w:trHeight w:val="279"/>
        </w:trPr>
        <w:tc>
          <w:tcPr>
            <w:tcW w:w="828" w:type="dxa"/>
            <w:tcBorders>
              <w:top w:val="nil"/>
            </w:tcBorders>
          </w:tcPr>
          <w:p w14:paraId="43F9929E" w14:textId="77777777" w:rsidR="002119A6" w:rsidRDefault="002119A6" w:rsidP="004A2476"/>
        </w:tc>
        <w:tc>
          <w:tcPr>
            <w:tcW w:w="8280" w:type="dxa"/>
            <w:tcBorders>
              <w:top w:val="nil"/>
              <w:bottom w:val="nil"/>
            </w:tcBorders>
            <w:vAlign w:val="bottom"/>
          </w:tcPr>
          <w:p w14:paraId="587AA026" w14:textId="77777777" w:rsidR="002119A6" w:rsidRPr="00137660" w:rsidRDefault="002119A6" w:rsidP="004A2476">
            <w:r w:rsidRPr="00052930">
              <w:rPr>
                <w:b/>
              </w:rPr>
              <w:t xml:space="preserve">TOTAL POINTS </w:t>
            </w:r>
            <w:r>
              <w:t xml:space="preserve"> (10 possible) </w:t>
            </w:r>
          </w:p>
        </w:tc>
      </w:tr>
    </w:tbl>
    <w:p w14:paraId="1189EF03" w14:textId="77777777" w:rsidR="002119A6" w:rsidRDefault="002119A6"/>
    <w:sectPr w:rsidR="002119A6" w:rsidSect="00375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B1"/>
    <w:rsid w:val="00074EF7"/>
    <w:rsid w:val="001469B1"/>
    <w:rsid w:val="002119A6"/>
    <w:rsid w:val="003752C9"/>
    <w:rsid w:val="004A2476"/>
    <w:rsid w:val="005C6B73"/>
    <w:rsid w:val="00C564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FBD6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69B1"/>
    <w:rPr>
      <w:color w:val="0000FF" w:themeColor="hyperlink"/>
      <w:u w:val="single"/>
    </w:rPr>
  </w:style>
  <w:style w:type="character" w:styleId="FollowedHyperlink">
    <w:name w:val="FollowedHyperlink"/>
    <w:basedOn w:val="DefaultParagraphFont"/>
    <w:uiPriority w:val="99"/>
    <w:semiHidden/>
    <w:unhideWhenUsed/>
    <w:rsid w:val="001469B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69B1"/>
    <w:rPr>
      <w:color w:val="0000FF" w:themeColor="hyperlink"/>
      <w:u w:val="single"/>
    </w:rPr>
  </w:style>
  <w:style w:type="character" w:styleId="FollowedHyperlink">
    <w:name w:val="FollowedHyperlink"/>
    <w:basedOn w:val="DefaultParagraphFont"/>
    <w:uiPriority w:val="99"/>
    <w:semiHidden/>
    <w:unhideWhenUsed/>
    <w:rsid w:val="001469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eaperch.org/index"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1326</Characters>
  <Application>Microsoft Macintosh Word</Application>
  <DocSecurity>0</DocSecurity>
  <Lines>18</Lines>
  <Paragraphs>3</Paragraphs>
  <ScaleCrop>false</ScaleCrop>
  <Company>Denver Public Schools</Company>
  <LinksUpToDate>false</LinksUpToDate>
  <CharactersWithSpaces>1599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Santambrogio</dc:creator>
  <cp:keywords/>
  <dc:description/>
  <cp:lastModifiedBy>Matt Santambrogio</cp:lastModifiedBy>
  <cp:revision>2</cp:revision>
  <dcterms:created xsi:type="dcterms:W3CDTF">2016-05-04T13:39:00Z</dcterms:created>
  <dcterms:modified xsi:type="dcterms:W3CDTF">2016-05-04T13:39:00Z</dcterms:modified>
</cp:coreProperties>
</file>